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77" w:rsidRPr="00446FBD" w:rsidRDefault="00E86C77" w:rsidP="00E86C77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446FBD">
        <w:rPr>
          <w:rFonts w:ascii="Arial" w:hAnsi="Arial" w:cs="Arial"/>
          <w:b/>
          <w:sz w:val="28"/>
          <w:szCs w:val="28"/>
        </w:rPr>
        <w:t xml:space="preserve">Funeral </w:t>
      </w:r>
      <w:r>
        <w:rPr>
          <w:rFonts w:ascii="Arial" w:hAnsi="Arial" w:cs="Arial"/>
          <w:b/>
          <w:sz w:val="28"/>
          <w:szCs w:val="28"/>
        </w:rPr>
        <w:t>Scheme</w:t>
      </w:r>
      <w:r w:rsidRPr="00446FBD">
        <w:rPr>
          <w:rFonts w:ascii="Arial" w:hAnsi="Arial" w:cs="Arial"/>
          <w:b/>
          <w:sz w:val="28"/>
          <w:szCs w:val="28"/>
        </w:rPr>
        <w:t xml:space="preserve"> Membership Application Form</w:t>
      </w:r>
    </w:p>
    <w:p w:rsidR="00E86C77" w:rsidRPr="00A57CA0" w:rsidRDefault="00E86C77" w:rsidP="00E86C77">
      <w:pPr>
        <w:rPr>
          <w:rFonts w:ascii="Arial" w:hAnsi="Arial" w:cs="Arial"/>
        </w:rPr>
      </w:pPr>
    </w:p>
    <w:p w:rsidR="00E86C77" w:rsidRPr="00446FBD" w:rsidRDefault="00E86C77" w:rsidP="00E86C77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46FBD">
        <w:rPr>
          <w:rFonts w:ascii="Arial" w:hAnsi="Arial" w:cs="Arial"/>
          <w:sz w:val="22"/>
          <w:szCs w:val="22"/>
        </w:rPr>
        <w:t xml:space="preserve">ll sections of this form </w:t>
      </w:r>
      <w:r>
        <w:rPr>
          <w:rFonts w:ascii="Arial" w:hAnsi="Arial" w:cs="Arial"/>
          <w:sz w:val="22"/>
          <w:szCs w:val="22"/>
        </w:rPr>
        <w:t>must be</w:t>
      </w:r>
      <w:r w:rsidRPr="00446FBD">
        <w:rPr>
          <w:rFonts w:ascii="Arial" w:hAnsi="Arial" w:cs="Arial"/>
          <w:sz w:val="22"/>
          <w:szCs w:val="22"/>
        </w:rPr>
        <w:t xml:space="preserve"> completed. Failure to do so </w:t>
      </w:r>
      <w:r>
        <w:rPr>
          <w:rFonts w:ascii="Arial" w:hAnsi="Arial" w:cs="Arial"/>
          <w:sz w:val="22"/>
          <w:szCs w:val="22"/>
        </w:rPr>
        <w:t>may</w:t>
      </w:r>
      <w:r w:rsidRPr="00446FBD">
        <w:rPr>
          <w:rFonts w:ascii="Arial" w:hAnsi="Arial" w:cs="Arial"/>
          <w:sz w:val="22"/>
          <w:szCs w:val="22"/>
        </w:rPr>
        <w:t xml:space="preserve"> result in your </w:t>
      </w:r>
      <w:r>
        <w:rPr>
          <w:rFonts w:ascii="Arial" w:hAnsi="Arial" w:cs="Arial"/>
          <w:sz w:val="22"/>
          <w:szCs w:val="22"/>
        </w:rPr>
        <w:t>funeral scheme application</w:t>
      </w:r>
      <w:r w:rsidRPr="00446FBD">
        <w:rPr>
          <w:rFonts w:ascii="Arial" w:hAnsi="Arial" w:cs="Arial"/>
          <w:sz w:val="22"/>
          <w:szCs w:val="22"/>
        </w:rPr>
        <w:t xml:space="preserve"> being </w:t>
      </w:r>
      <w:r>
        <w:rPr>
          <w:rFonts w:ascii="Arial" w:hAnsi="Arial" w:cs="Arial"/>
          <w:sz w:val="22"/>
          <w:szCs w:val="22"/>
        </w:rPr>
        <w:t>refused or delayed.</w:t>
      </w:r>
    </w:p>
    <w:p w:rsidR="00E86C77" w:rsidRDefault="00E86C77" w:rsidP="00E86C77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738"/>
        <w:gridCol w:w="2805"/>
      </w:tblGrid>
      <w:tr w:rsidR="00E86C77" w:rsidRPr="00C37DDF" w:rsidTr="009A370C">
        <w:tc>
          <w:tcPr>
            <w:tcW w:w="1560" w:type="dxa"/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6C77" w:rsidRPr="00C37DDF" w:rsidRDefault="00E86C77" w:rsidP="009A37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C77" w:rsidRPr="0085068D" w:rsidTr="009A370C">
        <w:tc>
          <w:tcPr>
            <w:tcW w:w="1560" w:type="dxa"/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68D">
              <w:rPr>
                <w:rFonts w:ascii="Arial" w:hAnsi="Arial" w:cs="Arial"/>
                <w:b/>
                <w:sz w:val="20"/>
                <w:szCs w:val="20"/>
              </w:rPr>
              <w:t>Forenames: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6C77" w:rsidRPr="0085068D" w:rsidRDefault="00E86C77" w:rsidP="009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68D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C77" w:rsidRPr="0085068D" w:rsidTr="009A370C">
        <w:tc>
          <w:tcPr>
            <w:tcW w:w="1560" w:type="dxa"/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6C77" w:rsidRPr="0085068D" w:rsidRDefault="00E86C77" w:rsidP="009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C77" w:rsidRPr="0085068D" w:rsidTr="009A370C">
        <w:tc>
          <w:tcPr>
            <w:tcW w:w="1560" w:type="dxa"/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68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6C77" w:rsidRPr="0085068D" w:rsidRDefault="00E86C77" w:rsidP="009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68D">
              <w:rPr>
                <w:rFonts w:ascii="Arial" w:hAnsi="Arial" w:cs="Arial"/>
                <w:b/>
                <w:sz w:val="20"/>
                <w:szCs w:val="20"/>
              </w:rPr>
              <w:t>Home Tel: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C77" w:rsidRPr="0085068D" w:rsidTr="009A370C">
        <w:tc>
          <w:tcPr>
            <w:tcW w:w="1560" w:type="dxa"/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6C77" w:rsidRPr="0085068D" w:rsidRDefault="00E86C77" w:rsidP="009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C77" w:rsidRPr="0085068D" w:rsidTr="009A370C">
        <w:tc>
          <w:tcPr>
            <w:tcW w:w="1560" w:type="dxa"/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6C77" w:rsidRPr="0085068D" w:rsidRDefault="00E86C77" w:rsidP="009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68D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C77" w:rsidRPr="0085068D" w:rsidTr="009A370C">
        <w:tc>
          <w:tcPr>
            <w:tcW w:w="1560" w:type="dxa"/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6C77" w:rsidRPr="0085068D" w:rsidRDefault="00E86C77" w:rsidP="009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C77" w:rsidRPr="0085068D" w:rsidTr="009A370C">
        <w:tc>
          <w:tcPr>
            <w:tcW w:w="1560" w:type="dxa"/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68D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6C77" w:rsidRPr="0085068D" w:rsidRDefault="00E86C77" w:rsidP="009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68D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C77" w:rsidRPr="0085068D" w:rsidTr="009A370C">
        <w:tc>
          <w:tcPr>
            <w:tcW w:w="1560" w:type="dxa"/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6C77" w:rsidRPr="0085068D" w:rsidRDefault="00E86C77" w:rsidP="009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C77" w:rsidRPr="0085068D" w:rsidTr="009A370C">
        <w:tc>
          <w:tcPr>
            <w:tcW w:w="1560" w:type="dxa"/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68D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6C77" w:rsidRPr="0085068D" w:rsidRDefault="00E86C77" w:rsidP="009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68D">
              <w:rPr>
                <w:rFonts w:ascii="Arial" w:hAnsi="Arial" w:cs="Arial"/>
                <w:b/>
                <w:sz w:val="20"/>
                <w:szCs w:val="20"/>
              </w:rPr>
              <w:t>Nationality: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6C77" w:rsidRPr="0085068D" w:rsidRDefault="00E86C77" w:rsidP="009A37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C77" w:rsidRPr="00C37DDF" w:rsidTr="009A370C">
        <w:tc>
          <w:tcPr>
            <w:tcW w:w="1560" w:type="dxa"/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6C77" w:rsidRPr="00C37DDF" w:rsidRDefault="00E86C77" w:rsidP="009A37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C77" w:rsidRPr="00C37DDF" w:rsidTr="009A370C">
        <w:tc>
          <w:tcPr>
            <w:tcW w:w="10206" w:type="dxa"/>
            <w:gridSpan w:val="5"/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  <w:r w:rsidRPr="00C37DDF">
              <w:rPr>
                <w:rFonts w:ascii="Arial" w:hAnsi="Arial" w:cs="Arial"/>
                <w:sz w:val="22"/>
                <w:szCs w:val="22"/>
              </w:rPr>
              <w:t>If non-British national, please disclose your entitlement to remain in the United Kingdom:</w:t>
            </w:r>
          </w:p>
        </w:tc>
      </w:tr>
      <w:tr w:rsidR="00E86C77" w:rsidRPr="00C37DDF" w:rsidTr="009A370C">
        <w:tc>
          <w:tcPr>
            <w:tcW w:w="1560" w:type="dxa"/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6C77" w:rsidRPr="00C37DDF" w:rsidRDefault="00E86C77" w:rsidP="009A37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C77" w:rsidRPr="00C37DDF" w:rsidTr="009A370C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86C77" w:rsidRPr="00C37DDF" w:rsidRDefault="00E86C77" w:rsidP="009A37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6C77" w:rsidRDefault="00E86C77" w:rsidP="00E86C77">
      <w:pPr>
        <w:rPr>
          <w:rFonts w:ascii="Arial" w:hAnsi="Arial" w:cs="Arial"/>
          <w:sz w:val="22"/>
          <w:szCs w:val="22"/>
        </w:rPr>
      </w:pPr>
    </w:p>
    <w:p w:rsidR="00E86C77" w:rsidRDefault="00E86C77" w:rsidP="00E86C77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Scheme Benefits:</w:t>
      </w:r>
    </w:p>
    <w:p w:rsidR="00E86C77" w:rsidRPr="00446FBD" w:rsidRDefault="00E86C77" w:rsidP="00E86C77">
      <w:pPr>
        <w:ind w:left="-426"/>
        <w:rPr>
          <w:rFonts w:ascii="Arial" w:hAnsi="Arial" w:cs="Arial"/>
          <w:sz w:val="22"/>
          <w:szCs w:val="22"/>
        </w:rPr>
      </w:pPr>
      <w:r w:rsidRPr="00446FBD">
        <w:rPr>
          <w:rFonts w:ascii="Arial" w:hAnsi="Arial" w:cs="Arial"/>
          <w:sz w:val="22"/>
          <w:szCs w:val="22"/>
        </w:rPr>
        <w:t xml:space="preserve">No cash payment will be </w:t>
      </w:r>
      <w:r>
        <w:rPr>
          <w:rFonts w:ascii="Arial" w:hAnsi="Arial" w:cs="Arial"/>
          <w:sz w:val="22"/>
          <w:szCs w:val="22"/>
        </w:rPr>
        <w:t>disbursed</w:t>
      </w:r>
      <w:r w:rsidRPr="00446FBD">
        <w:rPr>
          <w:rFonts w:ascii="Arial" w:hAnsi="Arial" w:cs="Arial"/>
          <w:sz w:val="22"/>
          <w:szCs w:val="22"/>
        </w:rPr>
        <w:t xml:space="preserve"> to beneficiaries. In the event of a claim, funeral scheme members will be offered services in kind such as collection of bodies, washing &amp; shrouding, </w:t>
      </w:r>
      <w:r>
        <w:rPr>
          <w:rFonts w:ascii="Arial" w:hAnsi="Arial" w:cs="Arial"/>
          <w:sz w:val="22"/>
          <w:szCs w:val="22"/>
        </w:rPr>
        <w:t xml:space="preserve">standard </w:t>
      </w:r>
      <w:r w:rsidRPr="00446FBD">
        <w:rPr>
          <w:rFonts w:ascii="Arial" w:hAnsi="Arial" w:cs="Arial"/>
          <w:sz w:val="22"/>
          <w:szCs w:val="22"/>
        </w:rPr>
        <w:t xml:space="preserve">casket, cold-room storage, transporting to graveyard or airport in return for </w:t>
      </w:r>
      <w:r w:rsidR="005526C3">
        <w:rPr>
          <w:rFonts w:ascii="Arial" w:hAnsi="Arial" w:cs="Arial"/>
          <w:sz w:val="22"/>
          <w:szCs w:val="22"/>
        </w:rPr>
        <w:t>a £50 annual fee and one-off £15</w:t>
      </w:r>
      <w:r w:rsidRPr="00446FBD">
        <w:rPr>
          <w:rFonts w:ascii="Arial" w:hAnsi="Arial" w:cs="Arial"/>
          <w:sz w:val="22"/>
          <w:szCs w:val="22"/>
        </w:rPr>
        <w:t>0 joining fee f</w:t>
      </w:r>
      <w:r w:rsidR="005526C3">
        <w:rPr>
          <w:rFonts w:ascii="Arial" w:hAnsi="Arial" w:cs="Arial"/>
          <w:sz w:val="22"/>
          <w:szCs w:val="22"/>
        </w:rPr>
        <w:t>or new applicants, as of 19</w:t>
      </w:r>
      <w:r w:rsidR="005526C3" w:rsidRPr="005526C3">
        <w:rPr>
          <w:rFonts w:ascii="Arial" w:hAnsi="Arial" w:cs="Arial"/>
          <w:sz w:val="22"/>
          <w:szCs w:val="22"/>
          <w:vertAlign w:val="superscript"/>
        </w:rPr>
        <w:t>th</w:t>
      </w:r>
      <w:r w:rsidR="005526C3">
        <w:rPr>
          <w:rFonts w:ascii="Arial" w:hAnsi="Arial" w:cs="Arial"/>
          <w:sz w:val="22"/>
          <w:szCs w:val="22"/>
        </w:rPr>
        <w:t xml:space="preserve"> January 2022</w:t>
      </w:r>
      <w:r w:rsidR="00A8074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G</w:t>
      </w:r>
      <w:r w:rsidRPr="00446FBD">
        <w:rPr>
          <w:rFonts w:ascii="Arial" w:hAnsi="Arial" w:cs="Arial"/>
          <w:sz w:val="22"/>
          <w:szCs w:val="22"/>
        </w:rPr>
        <w:t>rave</w:t>
      </w:r>
      <w:r>
        <w:rPr>
          <w:rFonts w:ascii="Arial" w:hAnsi="Arial" w:cs="Arial"/>
          <w:sz w:val="22"/>
          <w:szCs w:val="22"/>
        </w:rPr>
        <w:t>s, gravestones, flowers or any other additional</w:t>
      </w:r>
      <w:r w:rsidRPr="00446F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cost </w:t>
      </w:r>
      <w:r w:rsidRPr="00446FBD">
        <w:rPr>
          <w:rFonts w:ascii="Arial" w:hAnsi="Arial" w:cs="Arial"/>
          <w:sz w:val="22"/>
          <w:szCs w:val="22"/>
        </w:rPr>
        <w:t>is not included</w:t>
      </w:r>
      <w:r>
        <w:rPr>
          <w:rFonts w:ascii="Arial" w:hAnsi="Arial" w:cs="Arial"/>
          <w:sz w:val="22"/>
          <w:szCs w:val="22"/>
        </w:rPr>
        <w:t xml:space="preserve"> in the scheme benefits</w:t>
      </w:r>
      <w:r w:rsidRPr="00446FBD">
        <w:rPr>
          <w:rFonts w:ascii="Arial" w:hAnsi="Arial" w:cs="Arial"/>
          <w:sz w:val="22"/>
          <w:szCs w:val="22"/>
        </w:rPr>
        <w:t>.</w:t>
      </w:r>
    </w:p>
    <w:p w:rsidR="00E86C77" w:rsidRDefault="00E86C77" w:rsidP="00E86C77">
      <w:pPr>
        <w:ind w:left="-426"/>
        <w:rPr>
          <w:rFonts w:ascii="Arial" w:hAnsi="Arial" w:cs="Arial"/>
          <w:b/>
          <w:sz w:val="22"/>
          <w:szCs w:val="22"/>
        </w:rPr>
      </w:pPr>
    </w:p>
    <w:p w:rsidR="00E86C77" w:rsidRPr="000576FD" w:rsidRDefault="00E86C77" w:rsidP="00E86C77">
      <w:pPr>
        <w:ind w:left="-426"/>
        <w:rPr>
          <w:rFonts w:ascii="Arial" w:hAnsi="Arial" w:cs="Arial"/>
          <w:b/>
          <w:sz w:val="22"/>
          <w:szCs w:val="22"/>
        </w:rPr>
      </w:pPr>
      <w:r w:rsidRPr="00FB4636">
        <w:rPr>
          <w:rFonts w:ascii="Arial" w:hAnsi="Arial" w:cs="Arial"/>
          <w:b/>
          <w:sz w:val="22"/>
          <w:szCs w:val="22"/>
        </w:rPr>
        <w:t>Important</w:t>
      </w:r>
      <w:r>
        <w:rPr>
          <w:rFonts w:ascii="Arial" w:hAnsi="Arial" w:cs="Arial"/>
          <w:b/>
          <w:sz w:val="22"/>
          <w:szCs w:val="22"/>
        </w:rPr>
        <w:t xml:space="preserve"> Information:</w:t>
      </w:r>
    </w:p>
    <w:p w:rsidR="00E86C77" w:rsidRDefault="00E86C77" w:rsidP="00E86C77">
      <w:pPr>
        <w:ind w:left="-426"/>
        <w:rPr>
          <w:rFonts w:ascii="Arial" w:hAnsi="Arial" w:cs="Arial"/>
          <w:sz w:val="22"/>
          <w:szCs w:val="22"/>
        </w:rPr>
      </w:pPr>
      <w:r w:rsidRPr="00446FBD">
        <w:rPr>
          <w:rFonts w:ascii="Arial" w:hAnsi="Arial" w:cs="Arial"/>
          <w:sz w:val="22"/>
          <w:szCs w:val="22"/>
        </w:rPr>
        <w:t xml:space="preserve">Applicant must be a member of </w:t>
      </w:r>
      <w:proofErr w:type="spellStart"/>
      <w:r w:rsidRPr="00446FBD">
        <w:rPr>
          <w:rFonts w:ascii="Arial" w:hAnsi="Arial" w:cs="Arial"/>
          <w:sz w:val="22"/>
          <w:szCs w:val="22"/>
        </w:rPr>
        <w:t>Idaara</w:t>
      </w:r>
      <w:proofErr w:type="spellEnd"/>
      <w:r w:rsidRPr="00446F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6FBD">
        <w:rPr>
          <w:rFonts w:ascii="Arial" w:hAnsi="Arial" w:cs="Arial"/>
          <w:sz w:val="22"/>
          <w:szCs w:val="22"/>
        </w:rPr>
        <w:t>Maarif</w:t>
      </w:r>
      <w:proofErr w:type="spellEnd"/>
      <w:r w:rsidRPr="00446FBD">
        <w:rPr>
          <w:rFonts w:ascii="Arial" w:hAnsi="Arial" w:cs="Arial"/>
          <w:sz w:val="22"/>
          <w:szCs w:val="22"/>
        </w:rPr>
        <w:t xml:space="preserve">-e-Islam. The Executive Committee reserves the right to refuse membership. New members will </w:t>
      </w:r>
      <w:r>
        <w:rPr>
          <w:rFonts w:ascii="Arial" w:hAnsi="Arial" w:cs="Arial"/>
          <w:sz w:val="22"/>
          <w:szCs w:val="22"/>
        </w:rPr>
        <w:t xml:space="preserve">only </w:t>
      </w:r>
      <w:r w:rsidRPr="00446FBD">
        <w:rPr>
          <w:rFonts w:ascii="Arial" w:hAnsi="Arial" w:cs="Arial"/>
          <w:sz w:val="22"/>
          <w:szCs w:val="22"/>
        </w:rPr>
        <w:t xml:space="preserve">be entitled to benefits after </w:t>
      </w:r>
      <w:r>
        <w:rPr>
          <w:rFonts w:ascii="Arial" w:hAnsi="Arial" w:cs="Arial"/>
          <w:sz w:val="22"/>
          <w:szCs w:val="22"/>
        </w:rPr>
        <w:t>a six-</w:t>
      </w:r>
      <w:r w:rsidRPr="00446FBD">
        <w:rPr>
          <w:rFonts w:ascii="Arial" w:hAnsi="Arial" w:cs="Arial"/>
          <w:sz w:val="22"/>
          <w:szCs w:val="22"/>
        </w:rPr>
        <w:t xml:space="preserve">month </w:t>
      </w:r>
      <w:r>
        <w:rPr>
          <w:rFonts w:ascii="Arial" w:hAnsi="Arial" w:cs="Arial"/>
          <w:sz w:val="22"/>
          <w:szCs w:val="22"/>
        </w:rPr>
        <w:t>qualifying period</w:t>
      </w:r>
      <w:r w:rsidRPr="00446FBD">
        <w:rPr>
          <w:rFonts w:ascii="Arial" w:hAnsi="Arial" w:cs="Arial"/>
          <w:sz w:val="22"/>
          <w:szCs w:val="22"/>
        </w:rPr>
        <w:t>. On</w:t>
      </w:r>
      <w:r>
        <w:rPr>
          <w:rFonts w:ascii="Arial" w:hAnsi="Arial" w:cs="Arial"/>
          <w:sz w:val="22"/>
          <w:szCs w:val="22"/>
        </w:rPr>
        <w:t>ly scheme m</w:t>
      </w:r>
      <w:r w:rsidRPr="00446FBD">
        <w:rPr>
          <w:rFonts w:ascii="Arial" w:hAnsi="Arial" w:cs="Arial"/>
          <w:sz w:val="22"/>
          <w:szCs w:val="22"/>
        </w:rPr>
        <w:t xml:space="preserve">embers and dependants (i.e. wife and children under the age of 18) are covered. Membership should be renewed every year along with the </w:t>
      </w:r>
      <w:proofErr w:type="spellStart"/>
      <w:r w:rsidRPr="00446FBD">
        <w:rPr>
          <w:rFonts w:ascii="Arial" w:hAnsi="Arial" w:cs="Arial"/>
          <w:sz w:val="22"/>
          <w:szCs w:val="22"/>
        </w:rPr>
        <w:t>Idaara</w:t>
      </w:r>
      <w:proofErr w:type="spellEnd"/>
      <w:r w:rsidRPr="00446FBD">
        <w:rPr>
          <w:rFonts w:ascii="Arial" w:hAnsi="Arial" w:cs="Arial"/>
          <w:sz w:val="22"/>
          <w:szCs w:val="22"/>
        </w:rPr>
        <w:t xml:space="preserve"> membership. Membership will automatically cease if </w:t>
      </w:r>
      <w:proofErr w:type="spellStart"/>
      <w:r w:rsidRPr="00446FBD">
        <w:rPr>
          <w:rFonts w:ascii="Arial" w:hAnsi="Arial" w:cs="Arial"/>
          <w:sz w:val="22"/>
          <w:szCs w:val="22"/>
        </w:rPr>
        <w:t>Idaara</w:t>
      </w:r>
      <w:proofErr w:type="spellEnd"/>
      <w:r w:rsidRPr="00446FBD">
        <w:rPr>
          <w:rFonts w:ascii="Arial" w:hAnsi="Arial" w:cs="Arial"/>
          <w:sz w:val="22"/>
          <w:szCs w:val="22"/>
        </w:rPr>
        <w:t xml:space="preserve"> membership is cancelled or lapses. New application will be required if continuous membership has lapsed. All applicants will be notified and fee</w:t>
      </w:r>
      <w:r>
        <w:rPr>
          <w:rFonts w:ascii="Arial" w:hAnsi="Arial" w:cs="Arial"/>
          <w:sz w:val="22"/>
          <w:szCs w:val="22"/>
        </w:rPr>
        <w:t>s</w:t>
      </w:r>
      <w:r w:rsidRPr="00446FBD">
        <w:rPr>
          <w:rFonts w:ascii="Arial" w:hAnsi="Arial" w:cs="Arial"/>
          <w:sz w:val="22"/>
          <w:szCs w:val="22"/>
        </w:rPr>
        <w:t xml:space="preserve"> refunded where </w:t>
      </w:r>
      <w:r>
        <w:rPr>
          <w:rFonts w:ascii="Arial" w:hAnsi="Arial" w:cs="Arial"/>
          <w:sz w:val="22"/>
          <w:szCs w:val="22"/>
        </w:rPr>
        <w:t xml:space="preserve">application is </w:t>
      </w:r>
      <w:r w:rsidRPr="00446FBD">
        <w:rPr>
          <w:rFonts w:ascii="Arial" w:hAnsi="Arial" w:cs="Arial"/>
          <w:sz w:val="22"/>
          <w:szCs w:val="22"/>
        </w:rPr>
        <w:t xml:space="preserve">unsuccessful. </w:t>
      </w:r>
    </w:p>
    <w:p w:rsidR="00E86C77" w:rsidRDefault="00E86C77" w:rsidP="00E86C77">
      <w:pPr>
        <w:ind w:left="-426"/>
        <w:rPr>
          <w:rFonts w:ascii="Arial" w:hAnsi="Arial" w:cs="Arial"/>
          <w:sz w:val="22"/>
          <w:szCs w:val="22"/>
        </w:rPr>
      </w:pPr>
    </w:p>
    <w:p w:rsidR="00E86C77" w:rsidRDefault="00E86C77" w:rsidP="00E86C77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Anyone</w:t>
      </w:r>
      <w:r w:rsidRPr="00446FBD">
        <w:rPr>
          <w:rFonts w:ascii="Arial" w:hAnsi="Arial" w:cs="Arial"/>
          <w:sz w:val="22"/>
          <w:szCs w:val="22"/>
        </w:rPr>
        <w:t xml:space="preserve"> diagnosed critically ill prior to membership </w:t>
      </w:r>
      <w:r>
        <w:rPr>
          <w:rFonts w:ascii="Arial" w:hAnsi="Arial" w:cs="Arial"/>
          <w:sz w:val="22"/>
          <w:szCs w:val="22"/>
        </w:rPr>
        <w:t>will</w:t>
      </w:r>
      <w:r w:rsidRPr="00446FBD">
        <w:rPr>
          <w:rFonts w:ascii="Arial" w:hAnsi="Arial" w:cs="Arial"/>
          <w:sz w:val="22"/>
          <w:szCs w:val="22"/>
        </w:rPr>
        <w:t xml:space="preserve"> not be covered by the </w:t>
      </w:r>
      <w:r>
        <w:rPr>
          <w:rFonts w:ascii="Arial" w:hAnsi="Arial" w:cs="Arial"/>
          <w:sz w:val="22"/>
          <w:szCs w:val="22"/>
        </w:rPr>
        <w:t>scheme</w:t>
      </w:r>
      <w:r w:rsidRPr="00446FBD">
        <w:rPr>
          <w:rFonts w:ascii="Arial" w:hAnsi="Arial" w:cs="Arial"/>
          <w:sz w:val="22"/>
          <w:szCs w:val="22"/>
        </w:rPr>
        <w:t xml:space="preserve">. If </w:t>
      </w:r>
      <w:r>
        <w:rPr>
          <w:rFonts w:ascii="Arial" w:hAnsi="Arial" w:cs="Arial"/>
          <w:sz w:val="22"/>
          <w:szCs w:val="22"/>
        </w:rPr>
        <w:t>a</w:t>
      </w:r>
      <w:r w:rsidRPr="00446F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beneficiary is</w:t>
      </w:r>
      <w:r w:rsidRPr="00446FBD">
        <w:rPr>
          <w:rFonts w:ascii="Arial" w:hAnsi="Arial" w:cs="Arial"/>
          <w:sz w:val="22"/>
          <w:szCs w:val="22"/>
        </w:rPr>
        <w:t xml:space="preserve"> diagnosed with a critical illness, it is the responsibility of the </w:t>
      </w:r>
      <w:r>
        <w:rPr>
          <w:rFonts w:ascii="Arial" w:hAnsi="Arial" w:cs="Arial"/>
          <w:sz w:val="22"/>
          <w:szCs w:val="22"/>
        </w:rPr>
        <w:t xml:space="preserve">scheme </w:t>
      </w:r>
      <w:r w:rsidRPr="00446FBD">
        <w:rPr>
          <w:rFonts w:ascii="Arial" w:hAnsi="Arial" w:cs="Arial"/>
          <w:sz w:val="22"/>
          <w:szCs w:val="22"/>
        </w:rPr>
        <w:t xml:space="preserve">member to notify the </w:t>
      </w:r>
      <w:proofErr w:type="spellStart"/>
      <w:r w:rsidRPr="00446FBD">
        <w:rPr>
          <w:rFonts w:ascii="Arial" w:hAnsi="Arial" w:cs="Arial"/>
          <w:sz w:val="22"/>
          <w:szCs w:val="22"/>
        </w:rPr>
        <w:t>Idaara</w:t>
      </w:r>
      <w:proofErr w:type="spellEnd"/>
      <w:r w:rsidRPr="00446FBD">
        <w:rPr>
          <w:rFonts w:ascii="Arial" w:hAnsi="Arial" w:cs="Arial"/>
          <w:sz w:val="22"/>
          <w:szCs w:val="22"/>
        </w:rPr>
        <w:t xml:space="preserve"> of the medical condition</w:t>
      </w:r>
      <w:r>
        <w:rPr>
          <w:rFonts w:ascii="Arial" w:hAnsi="Arial" w:cs="Arial"/>
          <w:sz w:val="22"/>
          <w:szCs w:val="22"/>
        </w:rPr>
        <w:t xml:space="preserve"> otherwise t</w:t>
      </w:r>
      <w:r w:rsidRPr="00446FBD">
        <w:rPr>
          <w:rFonts w:ascii="Arial" w:hAnsi="Arial" w:cs="Arial"/>
          <w:sz w:val="22"/>
          <w:szCs w:val="22"/>
        </w:rPr>
        <w:t xml:space="preserve">he membership </w:t>
      </w:r>
      <w:r>
        <w:rPr>
          <w:rFonts w:ascii="Arial" w:hAnsi="Arial" w:cs="Arial"/>
          <w:sz w:val="22"/>
          <w:szCs w:val="22"/>
        </w:rPr>
        <w:t>may</w:t>
      </w:r>
      <w:r w:rsidRPr="00446FBD">
        <w:rPr>
          <w:rFonts w:ascii="Arial" w:hAnsi="Arial" w:cs="Arial"/>
          <w:sz w:val="22"/>
          <w:szCs w:val="22"/>
        </w:rPr>
        <w:t xml:space="preserve"> become void if you do </w:t>
      </w:r>
      <w:r>
        <w:rPr>
          <w:rFonts w:ascii="Arial" w:hAnsi="Arial" w:cs="Arial"/>
          <w:sz w:val="22"/>
          <w:szCs w:val="22"/>
        </w:rPr>
        <w:t>not declare</w:t>
      </w:r>
      <w:r w:rsidRPr="00446FBD">
        <w:rPr>
          <w:rFonts w:ascii="Arial" w:hAnsi="Arial" w:cs="Arial"/>
          <w:sz w:val="22"/>
          <w:szCs w:val="22"/>
        </w:rPr>
        <w:t xml:space="preserve">. </w:t>
      </w:r>
    </w:p>
    <w:p w:rsidR="00E86C77" w:rsidRDefault="00E86C77" w:rsidP="00E86C77">
      <w:pPr>
        <w:ind w:left="-426"/>
        <w:rPr>
          <w:rFonts w:ascii="Arial" w:hAnsi="Arial" w:cs="Arial"/>
          <w:sz w:val="22"/>
          <w:szCs w:val="22"/>
        </w:rPr>
      </w:pPr>
    </w:p>
    <w:p w:rsidR="00E86C77" w:rsidRDefault="00E86C77" w:rsidP="00E86C77">
      <w:pPr>
        <w:ind w:left="-426"/>
        <w:rPr>
          <w:rFonts w:ascii="Arial" w:hAnsi="Arial" w:cs="Arial"/>
          <w:sz w:val="22"/>
          <w:szCs w:val="22"/>
        </w:rPr>
      </w:pPr>
      <w:r w:rsidRPr="00446FBD">
        <w:rPr>
          <w:rFonts w:ascii="Arial" w:hAnsi="Arial" w:cs="Arial"/>
          <w:sz w:val="22"/>
          <w:szCs w:val="22"/>
        </w:rPr>
        <w:t xml:space="preserve">By signing below you agree to the full Terms &amp; Conditions applicable to this </w:t>
      </w:r>
      <w:r>
        <w:rPr>
          <w:rFonts w:ascii="Arial" w:hAnsi="Arial" w:cs="Arial"/>
          <w:sz w:val="22"/>
          <w:szCs w:val="22"/>
        </w:rPr>
        <w:t>scheme</w:t>
      </w:r>
      <w:r w:rsidRPr="00446FBD">
        <w:rPr>
          <w:rFonts w:ascii="Arial" w:hAnsi="Arial" w:cs="Arial"/>
          <w:sz w:val="22"/>
          <w:szCs w:val="22"/>
        </w:rPr>
        <w:t>.</w:t>
      </w:r>
    </w:p>
    <w:p w:rsidR="00E86C77" w:rsidRDefault="00E86C77" w:rsidP="00E86C77">
      <w:pPr>
        <w:rPr>
          <w:rFonts w:ascii="Arial" w:hAnsi="Arial" w:cs="Arial"/>
          <w:sz w:val="22"/>
          <w:szCs w:val="22"/>
        </w:rPr>
      </w:pPr>
    </w:p>
    <w:p w:rsidR="00E86C77" w:rsidRDefault="00E86C77" w:rsidP="00E86C77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284"/>
        <w:gridCol w:w="4819"/>
      </w:tblGrid>
      <w:tr w:rsidR="00E86C77" w:rsidRPr="00C37DDF" w:rsidTr="009A370C">
        <w:tc>
          <w:tcPr>
            <w:tcW w:w="1276" w:type="dxa"/>
            <w:shd w:val="clear" w:color="auto" w:fill="auto"/>
          </w:tcPr>
          <w:p w:rsidR="00E86C77" w:rsidRPr="003E58F2" w:rsidRDefault="00E86C77" w:rsidP="009A370C">
            <w:pPr>
              <w:rPr>
                <w:rFonts w:ascii="Arial" w:hAnsi="Arial" w:cs="Arial"/>
                <w:sz w:val="20"/>
                <w:szCs w:val="20"/>
              </w:rPr>
            </w:pPr>
            <w:r w:rsidRPr="003E58F2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77" w:rsidRPr="003E58F2" w:rsidRDefault="00E86C77" w:rsidP="009A37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58F2">
              <w:rPr>
                <w:rFonts w:ascii="Arial" w:hAnsi="Arial" w:cs="Arial"/>
                <w:b/>
                <w:i/>
                <w:sz w:val="20"/>
                <w:szCs w:val="20"/>
              </w:rPr>
              <w:t>For Official Use:</w:t>
            </w:r>
          </w:p>
        </w:tc>
      </w:tr>
      <w:tr w:rsidR="00E86C77" w:rsidRPr="00C37DDF" w:rsidTr="009A370C">
        <w:tc>
          <w:tcPr>
            <w:tcW w:w="1276" w:type="dxa"/>
            <w:shd w:val="clear" w:color="auto" w:fill="auto"/>
          </w:tcPr>
          <w:p w:rsidR="00E86C77" w:rsidRPr="003E58F2" w:rsidRDefault="00E86C77" w:rsidP="009A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C77" w:rsidRPr="00C37DDF" w:rsidTr="009A370C">
        <w:tc>
          <w:tcPr>
            <w:tcW w:w="1276" w:type="dxa"/>
            <w:shd w:val="clear" w:color="auto" w:fill="auto"/>
          </w:tcPr>
          <w:p w:rsidR="00E86C77" w:rsidRPr="003E58F2" w:rsidRDefault="00E86C77" w:rsidP="009A370C">
            <w:pPr>
              <w:rPr>
                <w:rFonts w:ascii="Arial" w:hAnsi="Arial" w:cs="Arial"/>
                <w:sz w:val="20"/>
                <w:szCs w:val="20"/>
              </w:rPr>
            </w:pPr>
            <w:r w:rsidRPr="003E58F2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C77" w:rsidRPr="00C37DDF" w:rsidTr="009A370C">
        <w:tc>
          <w:tcPr>
            <w:tcW w:w="1276" w:type="dxa"/>
            <w:shd w:val="clear" w:color="auto" w:fill="auto"/>
          </w:tcPr>
          <w:p w:rsidR="00E86C77" w:rsidRPr="003E58F2" w:rsidRDefault="00E86C77" w:rsidP="009A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C77" w:rsidRPr="00C37DDF" w:rsidTr="009A370C">
        <w:tc>
          <w:tcPr>
            <w:tcW w:w="1276" w:type="dxa"/>
            <w:shd w:val="clear" w:color="auto" w:fill="auto"/>
          </w:tcPr>
          <w:p w:rsidR="00E86C77" w:rsidRPr="003E58F2" w:rsidRDefault="00E86C77" w:rsidP="009A370C">
            <w:pPr>
              <w:rPr>
                <w:rFonts w:ascii="Arial" w:hAnsi="Arial" w:cs="Arial"/>
                <w:sz w:val="20"/>
                <w:szCs w:val="20"/>
              </w:rPr>
            </w:pPr>
            <w:r w:rsidRPr="003E58F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7" w:rsidRPr="00C37DDF" w:rsidRDefault="00E86C77" w:rsidP="009A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6C77" w:rsidRPr="00E0702D" w:rsidRDefault="00E86C77" w:rsidP="00E86C77">
      <w:pPr>
        <w:rPr>
          <w:rFonts w:ascii="Arial" w:hAnsi="Arial" w:cs="Arial"/>
          <w:sz w:val="22"/>
          <w:szCs w:val="22"/>
        </w:rPr>
      </w:pPr>
    </w:p>
    <w:p w:rsidR="00C76FA5" w:rsidRDefault="004662C2"/>
    <w:sectPr w:rsidR="00C76FA5" w:rsidSect="00A97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91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C2" w:rsidRDefault="004662C2" w:rsidP="00E86C77">
      <w:r>
        <w:separator/>
      </w:r>
    </w:p>
  </w:endnote>
  <w:endnote w:type="continuationSeparator" w:id="0">
    <w:p w:rsidR="004662C2" w:rsidRDefault="004662C2" w:rsidP="00E8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00" w:rsidRDefault="00446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00" w:rsidRDefault="004469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00" w:rsidRDefault="00446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C2" w:rsidRDefault="004662C2" w:rsidP="00E86C77">
      <w:r>
        <w:separator/>
      </w:r>
    </w:p>
  </w:footnote>
  <w:footnote w:type="continuationSeparator" w:id="0">
    <w:p w:rsidR="004662C2" w:rsidRDefault="004662C2" w:rsidP="00E8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00" w:rsidRDefault="00446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97" w:rsidRDefault="004662C2">
    <w:pPr>
      <w:pStyle w:val="Header"/>
    </w:pPr>
  </w:p>
  <w:p w:rsidR="00446900" w:rsidRDefault="00446900" w:rsidP="00DE2A62">
    <w:pPr>
      <w:pStyle w:val="Header"/>
    </w:pPr>
    <w:r>
      <w:rPr>
        <w:noProof/>
        <w:lang w:eastAsia="en-GB"/>
      </w:rPr>
      <w:drawing>
        <wp:inline distT="0" distB="0" distL="0" distR="0" wp14:anchorId="69022093" wp14:editId="11A8A6B5">
          <wp:extent cx="4448175" cy="962025"/>
          <wp:effectExtent l="0" t="0" r="9525" b="9525"/>
          <wp:docPr id="199" name="Picture 199" descr="C:\Users\admin\AppData\Local\Microsoft\Windows\INetCache\Content.Word\logo-new-04Sep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 descr="C:\Users\admin\AppData\Local\Microsoft\Windows\INetCache\Content.Word\logo-new-04Sep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00" w:rsidRDefault="00446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77"/>
    <w:rsid w:val="000A26A3"/>
    <w:rsid w:val="002C7DB4"/>
    <w:rsid w:val="003B27EE"/>
    <w:rsid w:val="00446900"/>
    <w:rsid w:val="004662C2"/>
    <w:rsid w:val="005526C3"/>
    <w:rsid w:val="007749BF"/>
    <w:rsid w:val="00A80742"/>
    <w:rsid w:val="00E86C77"/>
    <w:rsid w:val="00E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72AB8-D6AF-493A-8EA2-69467563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C77"/>
    <w:pPr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C77"/>
    <w:rPr>
      <w:rFonts w:ascii="Times New Roman" w:eastAsia="Times New Roman" w:hAnsi="Times New Roman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C77"/>
    <w:rPr>
      <w:rFonts w:ascii="Times New Roman" w:eastAsia="Times New Roman" w:hAnsi="Times New Roman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Hussainia 1</dc:creator>
  <cp:keywords/>
  <dc:description/>
  <cp:lastModifiedBy>Hussainia 1</cp:lastModifiedBy>
  <cp:revision>4</cp:revision>
  <cp:lastPrinted>2022-01-19T13:10:00Z</cp:lastPrinted>
  <dcterms:created xsi:type="dcterms:W3CDTF">2019-11-06T14:17:00Z</dcterms:created>
  <dcterms:modified xsi:type="dcterms:W3CDTF">2022-01-19T13:11:00Z</dcterms:modified>
</cp:coreProperties>
</file>